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DD" w:rsidRPr="00E85828" w:rsidRDefault="00F027DD" w:rsidP="00E8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P272"/>
      <w:bookmarkEnd w:id="0"/>
      <w:r w:rsidRPr="00E8582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ПАСПОРТ</w:t>
      </w:r>
    </w:p>
    <w:p w:rsidR="00F027DD" w:rsidRDefault="00F027DD" w:rsidP="00C40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E8582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организации отдыха детей и их оздоровления Курганской области</w:t>
      </w:r>
    </w:p>
    <w:p w:rsidR="00F027DD" w:rsidRPr="00C405BD" w:rsidRDefault="00F027DD" w:rsidP="00C40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лагерь досуга и отдыха</w:t>
      </w:r>
      <w:r w:rsidR="00D72AA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с дневным пребыванием детей на базе муниципального общеобразовательного учреждения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«Гимназия №27»</w:t>
      </w:r>
    </w:p>
    <w:p w:rsidR="00F027DD" w:rsidRPr="00E85828" w:rsidRDefault="00F027DD" w:rsidP="00E85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27D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8582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по состоянию на </w:t>
      </w:r>
      <w:r w:rsidR="00D72AA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14 февраля 2023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F027DD" w:rsidRPr="00E85828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027D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1"/>
        <w:gridCol w:w="2520"/>
        <w:gridCol w:w="751"/>
        <w:gridCol w:w="89"/>
        <w:gridCol w:w="140"/>
        <w:gridCol w:w="840"/>
        <w:gridCol w:w="980"/>
        <w:gridCol w:w="560"/>
        <w:gridCol w:w="560"/>
        <w:gridCol w:w="840"/>
        <w:gridCol w:w="560"/>
        <w:gridCol w:w="959"/>
      </w:tblGrid>
      <w:tr w:rsidR="00F027DD" w:rsidRPr="0019376F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1. Общие сведения об организации отдыха детей и их оздоровления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C405BD" w:rsidRDefault="00F027DD" w:rsidP="00C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  <w:t>Л</w:t>
            </w:r>
            <w:r w:rsidRPr="00C405BD"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  <w:t xml:space="preserve">агерь досуга и отдыха с </w:t>
            </w:r>
            <w:r w:rsidR="00D72AA8"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  <w:t>дневным пребыванием детей на базе муниципального общеобразовательного учреждения</w:t>
            </w:r>
            <w:r w:rsidRPr="00C405BD"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  <w:t xml:space="preserve"> «Гимназия №27»</w:t>
            </w:r>
          </w:p>
          <w:p w:rsidR="00F027DD" w:rsidRPr="00E85828" w:rsidRDefault="00F027DD" w:rsidP="00C4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640002, Российская Федерация, Курганская область, город  Курган, улица Коли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Мяготина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, дом 176</w:t>
            </w:r>
          </w:p>
        </w:tc>
      </w:tr>
      <w:tr w:rsidR="00F027DD" w:rsidRPr="005D59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640002, Российская Федерация, Курганская область, город  Курган, улица Коли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Мяготина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, дом 176</w:t>
            </w:r>
          </w:p>
          <w:p w:rsidR="00F027DD" w:rsidRPr="005D5971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Тел</w:t>
            </w:r>
            <w:r w:rsidRPr="005D5971">
              <w:rPr>
                <w:rFonts w:ascii="Arial" w:hAnsi="Arial" w:cs="Arial"/>
                <w:color w:val="000000"/>
                <w:lang w:val="es-ES" w:eastAsia="ru-RU"/>
              </w:rPr>
              <w:t xml:space="preserve">. 242171, </w:t>
            </w:r>
            <w:r w:rsidR="00D72AA8">
              <w:fldChar w:fldCharType="begin"/>
            </w:r>
            <w:r w:rsidR="00D72AA8">
              <w:instrText xml:space="preserve"> HYPERLINK "mailto:gimnaz-27@yandex.ru" </w:instrText>
            </w:r>
            <w:r w:rsidR="00D72AA8">
              <w:fldChar w:fldCharType="separate"/>
            </w:r>
            <w:r w:rsidRPr="005D5971">
              <w:rPr>
                <w:rStyle w:val="a5"/>
                <w:rFonts w:ascii="Arial" w:hAnsi="Arial" w:cs="Arial"/>
                <w:lang w:val="es-ES" w:eastAsia="ru-RU"/>
              </w:rPr>
              <w:t>gimnaz-27@yandex.ru</w:t>
            </w:r>
            <w:r w:rsidR="00D72AA8">
              <w:rPr>
                <w:rStyle w:val="a5"/>
                <w:rFonts w:ascii="Arial" w:hAnsi="Arial" w:cs="Arial"/>
                <w:lang w:val="es-ES" w:eastAsia="ru-RU"/>
              </w:rPr>
              <w:fldChar w:fldCharType="end"/>
            </w:r>
          </w:p>
          <w:p w:rsidR="00F027DD" w:rsidRPr="005D5971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 w:eastAsia="ru-RU"/>
              </w:rPr>
            </w:pPr>
            <w:r w:rsidRPr="005D5971">
              <w:rPr>
                <w:rFonts w:ascii="Arial" w:hAnsi="Arial" w:cs="Arial"/>
                <w:color w:val="000000"/>
                <w:lang w:val="es-ES" w:eastAsia="ru-RU"/>
              </w:rPr>
              <w:t xml:space="preserve"> gimnaz-27.3dn.ru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Вид деятельности организации по Общероссийскому классификатору видов экономической деятельности (ОКВЭД)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85.12</w:t>
            </w:r>
          </w:p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85.13</w:t>
            </w:r>
          </w:p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85.14</w:t>
            </w:r>
          </w:p>
          <w:p w:rsidR="00F027DD" w:rsidRPr="001C2354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85.91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Идентификационный номер организации (налогоплательщика (ИНН) (для юридических лиц – ИНН, КПП)</w:t>
            </w:r>
            <w:proofErr w:type="gramEnd"/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ИНН 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4501036020</w:t>
            </w:r>
          </w:p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</w:p>
          <w:p w:rsidR="00F027DD" w:rsidRPr="001C2354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КПП  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450101001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74765">
              <w:rPr>
                <w:rFonts w:ascii="Arial" w:hAnsi="Arial" w:cs="Arial"/>
                <w:lang w:eastAsia="ru-RU"/>
              </w:rPr>
              <w:t>Расчетный счет организации, наименование, адрес банка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743F8">
              <w:rPr>
                <w:rFonts w:ascii="Arial" w:hAnsi="Arial" w:cs="Arial"/>
                <w:color w:val="000000"/>
                <w:lang w:eastAsia="ru-RU"/>
              </w:rPr>
              <w:t>03234643377010004300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, ДФИ Администрации </w:t>
            </w:r>
          </w:p>
          <w:p w:rsidR="00F027DD" w:rsidRPr="00B743F8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г. Кургана (МБОУ «Гимназия №27»)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74765">
              <w:rPr>
                <w:rFonts w:ascii="Arial" w:hAnsi="Arial" w:cs="Arial"/>
                <w:lang w:eastAsia="ru-RU"/>
              </w:rPr>
              <w:t>Банковский идентификационный код (БИК)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F027DD" w:rsidRPr="00B743F8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БИК  </w:t>
            </w:r>
            <w:r w:rsidRPr="00B743F8">
              <w:rPr>
                <w:rFonts w:ascii="Arial" w:hAnsi="Arial" w:cs="Arial"/>
                <w:color w:val="000000"/>
                <w:lang w:eastAsia="ru-RU"/>
              </w:rPr>
              <w:t>013735150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74765">
              <w:rPr>
                <w:rFonts w:ascii="Arial" w:hAnsi="Arial" w:cs="Arial"/>
                <w:lang w:eastAsia="ru-RU"/>
              </w:rPr>
              <w:t>Банковский корреспондентский счет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км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F027DD" w:rsidRPr="001C2354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В черте города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Администрация города Кургана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адрес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640002, город Курган, площадь имени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В.И.Ленина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>, дом №1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контактный телефон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(3522)42-88-01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Ф.И.О. руководителя (без </w:t>
            </w:r>
            <w:r w:rsidRPr="00076F43">
              <w:rPr>
                <w:rFonts w:ascii="Arial" w:hAnsi="Arial" w:cs="Arial"/>
                <w:color w:val="000000"/>
                <w:lang w:eastAsia="ru-RU"/>
              </w:rPr>
              <w:lastRenderedPageBreak/>
              <w:t>сокращений)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616FA3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Ситникова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Елена Вячеславовна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адрес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контактный телефон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Ф.И.О. руководителя (без сокращений)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Руководитель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Директор 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Ф.И.О. (без сокращений)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Карпова Наталья Николаевна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образование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Высшее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стаж работы в данной должности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С октября 2021 года 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контактный телефон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24-19-75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Тип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  <w:t>Л</w:t>
            </w:r>
            <w:r w:rsidRPr="00C405BD"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  <w:t>агерь досуга и отдыха с дневным пребыванием детей</w:t>
            </w:r>
            <w:r>
              <w:rPr>
                <w:rFonts w:ascii="Arial" w:hAnsi="Arial" w:cs="Arial"/>
                <w:color w:val="2628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Положение 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Год ввода организации в эксплуатацию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1989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Сезонно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142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проекта организации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2017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2849E2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lang w:eastAsia="ru-RU"/>
              </w:rPr>
            </w:pPr>
            <w:r w:rsidRPr="002856E0">
              <w:rPr>
                <w:rFonts w:ascii="Arial" w:hAnsi="Arial" w:cs="Arial"/>
                <w:lang w:eastAsia="ru-RU"/>
              </w:rPr>
              <w:t>Год последнего ремонта, в том числе: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2014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капитальный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текущий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5D5971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5D5971">
              <w:rPr>
                <w:rFonts w:ascii="Arial" w:hAnsi="Arial" w:cs="Arial"/>
                <w:lang w:val="en-US" w:eastAsia="ru-RU"/>
              </w:rPr>
              <w:t>2020</w:t>
            </w:r>
            <w:r w:rsidRPr="005D5971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Количество смен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Длительность смен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15 рабочих дней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Загрузка по сменам (количество детей):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- 1-я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5D5971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 142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- 2-я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- 3-я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- 4-я смена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загрузка в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межканикулярный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период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Несовершеннолетние от 6,5 лет</w:t>
            </w:r>
            <w:r w:rsidR="00EA6EB7" w:rsidRPr="00EA6EB7">
              <w:rPr>
                <w:rFonts w:ascii="Arial" w:hAnsi="Arial" w:cs="Arial"/>
                <w:color w:val="000000"/>
                <w:lang w:eastAsia="ru-RU"/>
              </w:rPr>
              <w:t xml:space="preserve"> до 17 лет включительно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1.24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Здания и сооружения нежилого назначения: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Количество, этажность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год 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пост-ройки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Пло-щадь</w:t>
            </w:r>
            <w:proofErr w:type="spellEnd"/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(кв. 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степень износа (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%)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 какое количество детей рассчитано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Год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по-след-него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капи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-таль-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ного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ремон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-та</w:t>
            </w:r>
            <w:proofErr w:type="gramEnd"/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8089,2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1.25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автобусы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микроавтобусы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1.26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Территория: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общая площадь земельного участка (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га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C977CC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lang w:eastAsia="ru-RU"/>
              </w:rPr>
            </w:pPr>
            <w:r w:rsidRPr="00C977CC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площадь озеленения (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га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насаждений на территории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соответствует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плана территории организации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1.27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бассейн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пруд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река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озеро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водохранилище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море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1.28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ограждения в зоне купания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душевой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туалета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кабин для переодевания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навесов от солнца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пункта медицинской помощи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поста службы спасения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1.29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74765">
              <w:rPr>
                <w:rFonts w:ascii="Arial" w:hAnsi="Arial" w:cs="Arial"/>
                <w:lang w:eastAsia="ru-RU"/>
              </w:rPr>
              <w:t>- ограждение (указать какое)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Металлический забор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674765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74765">
              <w:rPr>
                <w:rFonts w:ascii="Arial" w:hAnsi="Arial" w:cs="Arial"/>
                <w:lang w:eastAsia="ru-RU"/>
              </w:rPr>
              <w:t xml:space="preserve">- охрана </w:t>
            </w:r>
          </w:p>
          <w:p w:rsidR="00F027DD" w:rsidRPr="00674765" w:rsidRDefault="00F027D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674765">
              <w:rPr>
                <w:rFonts w:ascii="Arial" w:hAnsi="Arial" w:cs="Arial"/>
                <w:lang w:eastAsia="ru-RU"/>
              </w:rPr>
              <w:t>(сторож в штате/ЧОО</w:t>
            </w:r>
            <w:r w:rsidR="00D72AA8">
              <w:rPr>
                <w:rFonts w:ascii="Arial" w:hAnsi="Arial" w:cs="Arial"/>
                <w:lang w:eastAsia="ru-RU"/>
              </w:rPr>
              <w:t xml:space="preserve"> </w:t>
            </w:r>
            <w:r w:rsidRPr="00674765">
              <w:rPr>
                <w:rFonts w:ascii="Arial" w:hAnsi="Arial" w:cs="Arial"/>
                <w:lang w:eastAsia="ru-RU"/>
              </w:rPr>
              <w:t>(наименование)/</w:t>
            </w:r>
            <w:proofErr w:type="gramEnd"/>
          </w:p>
          <w:p w:rsidR="00F027DD" w:rsidRPr="00674765" w:rsidRDefault="00F027DD" w:rsidP="0094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74765">
              <w:rPr>
                <w:rFonts w:ascii="Arial" w:hAnsi="Arial" w:cs="Arial"/>
                <w:lang w:eastAsia="ru-RU"/>
              </w:rPr>
              <w:t xml:space="preserve">собственная охрана) 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организация пропускного режима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4B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Дежурный работник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Сведения о штатной численности организации </w:t>
            </w:r>
          </w:p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i/>
                <w:iCs/>
                <w:color w:val="000000"/>
                <w:lang w:eastAsia="ru-RU"/>
              </w:rPr>
              <w:t>(по максимальному количеству сотрудников, работающих в смену)</w:t>
            </w:r>
          </w:p>
        </w:tc>
      </w:tr>
      <w:tr w:rsidR="00F027DD" w:rsidRPr="0019376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Количество (чел.)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Образовательный уровень</w:t>
            </w:r>
          </w:p>
        </w:tc>
      </w:tr>
      <w:tr w:rsidR="00F027DD" w:rsidRPr="0019376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по штату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в </w:t>
            </w:r>
            <w:proofErr w:type="spellStart"/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нали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-чии</w:t>
            </w:r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Высшее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средне-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специаль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ное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Сред-нее</w:t>
            </w:r>
            <w:proofErr w:type="gramEnd"/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EA6EB7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EA6EB7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Руководитель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Педагогические работники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Медицинские работники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Инструктор-методист (по туризму, плаванию и т.п.)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Спасатели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Работники пищеблока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Другие (указать какие)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1 </w:t>
            </w:r>
            <w:proofErr w:type="spellStart"/>
            <w:r>
              <w:rPr>
                <w:rFonts w:ascii="Arial" w:hAnsi="Arial" w:cs="Arial"/>
                <w:lang w:eastAsia="ru-RU"/>
              </w:rPr>
              <w:t>муз</w:t>
            </w:r>
            <w:proofErr w:type="gramStart"/>
            <w:r>
              <w:rPr>
                <w:rFonts w:ascii="Arial" w:hAnsi="Arial" w:cs="Arial"/>
                <w:lang w:eastAsia="ru-RU"/>
              </w:rPr>
              <w:t>.р</w:t>
            </w:r>
            <w:proofErr w:type="gramEnd"/>
            <w:r>
              <w:rPr>
                <w:rFonts w:ascii="Arial" w:hAnsi="Arial" w:cs="Arial"/>
                <w:lang w:eastAsia="ru-RU"/>
              </w:rPr>
              <w:t>аботник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D72AA8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Сведения об условиях размещения детей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Характеристика помещений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Спальные помещения (по числу этажей и помещений)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F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2 этаж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площадь спального помещения (в 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  <w:r w:rsidR="006C0E2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076F43">
              <w:rPr>
                <w:rFonts w:ascii="Arial" w:hAnsi="Arial" w:cs="Arial"/>
                <w:color w:val="000000"/>
                <w:lang w:eastAsia="ru-RU"/>
              </w:rPr>
              <w:t>2)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высота спального помещения </w:t>
            </w:r>
            <w:r w:rsidRPr="00076F43">
              <w:rPr>
                <w:rFonts w:ascii="Arial" w:hAnsi="Arial" w:cs="Arial"/>
                <w:color w:val="000000"/>
                <w:lang w:eastAsia="ru-RU"/>
              </w:rPr>
              <w:lastRenderedPageBreak/>
              <w:t>(в метрах)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коек (шт.)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год последнего ремонта,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33E5A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капитальный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текущий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децентрализованное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децентрализованное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сушилок для одежды и обуви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очков в туалете (на этаже)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комнаты личной гигиены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: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 xml:space="preserve">Год </w:t>
            </w:r>
            <w:proofErr w:type="gramStart"/>
            <w:r w:rsidRPr="0072600A">
              <w:rPr>
                <w:rFonts w:ascii="Arial" w:hAnsi="Arial" w:cs="Arial"/>
                <w:lang w:eastAsia="ru-RU"/>
              </w:rPr>
              <w:t>пост-ройки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72600A">
              <w:rPr>
                <w:rFonts w:ascii="Arial" w:hAnsi="Arial" w:cs="Arial"/>
                <w:lang w:eastAsia="ru-RU"/>
              </w:rPr>
              <w:t>Пло-щадь</w:t>
            </w:r>
            <w:proofErr w:type="spellEnd"/>
            <w:proofErr w:type="gramEnd"/>
            <w:r w:rsidRPr="0072600A">
              <w:rPr>
                <w:rFonts w:ascii="Arial" w:hAnsi="Arial" w:cs="Arial"/>
                <w:lang w:eastAsia="ru-RU"/>
              </w:rPr>
              <w:t xml:space="preserve"> (кв. 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Степень износа (</w:t>
            </w:r>
            <w:proofErr w:type="gramStart"/>
            <w:r w:rsidRPr="0072600A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72600A">
              <w:rPr>
                <w:rFonts w:ascii="Arial" w:hAnsi="Arial" w:cs="Arial"/>
                <w:lang w:eastAsia="ru-RU"/>
              </w:rPr>
              <w:t xml:space="preserve"> %)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На какое количество детей рассчитано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 xml:space="preserve">Год </w:t>
            </w:r>
            <w:proofErr w:type="spellStart"/>
            <w:r w:rsidRPr="0072600A">
              <w:rPr>
                <w:rFonts w:ascii="Arial" w:hAnsi="Arial" w:cs="Arial"/>
                <w:lang w:eastAsia="ru-RU"/>
              </w:rPr>
              <w:t>по-след-него</w:t>
            </w:r>
            <w:proofErr w:type="spellEnd"/>
            <w:r w:rsidRPr="0072600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2600A">
              <w:rPr>
                <w:rFonts w:ascii="Arial" w:hAnsi="Arial" w:cs="Arial"/>
                <w:lang w:eastAsia="ru-RU"/>
              </w:rPr>
              <w:t>капи</w:t>
            </w:r>
            <w:proofErr w:type="spellEnd"/>
            <w:r w:rsidRPr="0072600A">
              <w:rPr>
                <w:rFonts w:ascii="Arial" w:hAnsi="Arial" w:cs="Arial"/>
                <w:lang w:eastAsia="ru-RU"/>
              </w:rPr>
              <w:t>-таль-</w:t>
            </w:r>
            <w:proofErr w:type="spellStart"/>
            <w:r w:rsidRPr="0072600A">
              <w:rPr>
                <w:rFonts w:ascii="Arial" w:hAnsi="Arial" w:cs="Arial"/>
                <w:lang w:eastAsia="ru-RU"/>
              </w:rPr>
              <w:t>ного</w:t>
            </w:r>
            <w:proofErr w:type="spellEnd"/>
            <w:r w:rsidRPr="0072600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72600A">
              <w:rPr>
                <w:rFonts w:ascii="Arial" w:hAnsi="Arial" w:cs="Arial"/>
                <w:lang w:eastAsia="ru-RU"/>
              </w:rPr>
              <w:t>ремон</w:t>
            </w:r>
            <w:proofErr w:type="spellEnd"/>
            <w:r w:rsidRPr="0072600A">
              <w:rPr>
                <w:rFonts w:ascii="Arial" w:hAnsi="Arial" w:cs="Arial"/>
                <w:lang w:eastAsia="ru-RU"/>
              </w:rPr>
              <w:t>-та</w:t>
            </w:r>
            <w:proofErr w:type="gramEnd"/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волейбола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4B60C2" w:rsidRDefault="00F027DD" w:rsidP="0030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B60C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баскетбола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4B60C2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B60C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бадминтона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4B60C2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B60C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настольного тенниса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4B60C2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B60C2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прыжков в длину, высоту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2000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4B60C2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B60C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беговая дорожка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 w:eastAsia="ru-RU"/>
              </w:rPr>
            </w:pPr>
            <w:r w:rsidRPr="0072600A">
              <w:rPr>
                <w:rFonts w:ascii="Arial" w:hAnsi="Arial" w:cs="Arial"/>
                <w:lang w:val="en-US" w:eastAsia="ru-RU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4B60C2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B60C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футбольное поле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 w:eastAsia="ru-RU"/>
              </w:rPr>
            </w:pPr>
            <w:r w:rsidRPr="0072600A">
              <w:rPr>
                <w:rFonts w:ascii="Arial" w:hAnsi="Arial" w:cs="Arial"/>
                <w:lang w:val="en-US" w:eastAsia="ru-RU"/>
              </w:rPr>
              <w:t>1989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2400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4B60C2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B60C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бассейн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другие (указать какие)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кинозал (количество мест)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AF6E39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200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AF6E39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lang w:val="en-US" w:eastAsia="ru-RU"/>
              </w:rPr>
              <w:t>30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6C0E24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актовый зал (крытая эстрада), </w:t>
            </w:r>
            <w:r w:rsidRPr="00076F43">
              <w:rPr>
                <w:rFonts w:ascii="Arial" w:hAnsi="Arial" w:cs="Arial"/>
                <w:color w:val="000000"/>
                <w:lang w:eastAsia="ru-RU"/>
              </w:rPr>
              <w:lastRenderedPageBreak/>
              <w:t>количество посадочных мест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летняя эстрада (открытая площадка)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аттракционов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Кол-во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Пло-щадь</w:t>
            </w:r>
            <w:proofErr w:type="spellEnd"/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(кв. 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Сте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-пень износа (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%)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Осна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-щен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в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соот-ветст-вии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с норма-ми (да, нет)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Год постройки (ввода в </w:t>
            </w:r>
            <w:proofErr w:type="spellStart"/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эксплуата-цию</w:t>
            </w:r>
            <w:proofErr w:type="spellEnd"/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Год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по-след-него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капи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-таль-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ного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ремон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-та</w:t>
            </w:r>
            <w:proofErr w:type="gramEnd"/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6.1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Медицинский пункт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кабинет врача-педиатра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процедурная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комната медицинской сестры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кабинет зубного врача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туалет с умывальником в шлюзе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6.2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Изолятор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1989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палата для капельных инфекций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палата для кишечных инфекций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палата бокса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коек в палатах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процедурная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буфетная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душевая для больных детей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дезрастворов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санитарный узел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6.3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6.4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Другие (указать какие)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Обеспеченность объектами хозяйственно-бытового назначения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7.1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Количественный показатель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проектная мощность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год последнего ремонта,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капитальный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текущий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душевых сеток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7.2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Сведения о состоянии пищеблока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- проектная мощность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72600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2600A">
              <w:rPr>
                <w:rFonts w:ascii="Arial" w:hAnsi="Arial" w:cs="Arial"/>
                <w:lang w:eastAsia="ru-RU"/>
              </w:rPr>
              <w:t>200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год последнего ремонта,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капитальный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косметический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обеденных залов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посадочных мест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количество смен питающихся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обеспеченность столовой посудой, 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%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- обеспеченность кухонной посудой, 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в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%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холодного водоснабжения: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децентрализованное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технология мытья посуды: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посудомоечной машины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посудомоечные ванны (количество)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наличие холодильного оборудования: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- бытовые холодильники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7.3</w:t>
            </w: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Централизован-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ное</w:t>
            </w:r>
            <w:proofErr w:type="spellEnd"/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от местного водопровода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Централизован-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ное</w:t>
            </w:r>
            <w:proofErr w:type="spellEnd"/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от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артскважины</w:t>
            </w:r>
            <w:proofErr w:type="spellEnd"/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Привозная (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бутилиро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>-ванная) вода</w:t>
            </w:r>
          </w:p>
        </w:tc>
      </w:tr>
      <w:tr w:rsidR="00F027DD" w:rsidRPr="0019376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7.4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емкости для запаса воды (в куб. м.)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7.5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Горячее водоснабжение: наличие, тип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централизованное</w:t>
            </w:r>
          </w:p>
        </w:tc>
      </w:tr>
      <w:tr w:rsidR="00F027DD" w:rsidRPr="0019376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7.6</w:t>
            </w:r>
          </w:p>
        </w:tc>
        <w:tc>
          <w:tcPr>
            <w:tcW w:w="34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Канализация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Централизован-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выгребного типа</w:t>
            </w:r>
          </w:p>
        </w:tc>
      </w:tr>
      <w:tr w:rsidR="00F027DD" w:rsidRPr="0019376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7.7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Площадки для мусора, их оборудование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+</w:t>
            </w:r>
          </w:p>
        </w:tc>
      </w:tr>
      <w:tr w:rsidR="00F027DD" w:rsidRPr="0019376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7.8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Газоснабжение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 (данный раздел заполняется при наличии в лагере созданных условий доступности)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8.1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Условно доступно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территория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Условно доступно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здания и сооружения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Условно доступно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водные объекты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8.2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количество групп (с указанием профиля)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8.3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</w:t>
            </w:r>
            <w:r w:rsidRPr="00076F43">
              <w:rPr>
                <w:rFonts w:ascii="Arial" w:hAnsi="Arial" w:cs="Arial"/>
                <w:color w:val="000000"/>
                <w:lang w:eastAsia="ru-RU"/>
              </w:rPr>
              <w:lastRenderedPageBreak/>
              <w:t>умственного развития) с учетом особых потребностей детей инвалидов: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численность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профиль работы (направление)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8.4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8.5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76F43">
              <w:rPr>
                <w:rFonts w:ascii="Arial" w:hAnsi="Arial" w:cs="Arial"/>
                <w:color w:val="000000"/>
                <w:lang w:eastAsia="ru-RU"/>
              </w:rPr>
              <w:t>слабовидящих</w:t>
            </w:r>
            <w:proofErr w:type="gram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, наличие </w:t>
            </w:r>
            <w:proofErr w:type="spellStart"/>
            <w:r w:rsidRPr="00076F43">
              <w:rPr>
                <w:rFonts w:ascii="Arial" w:hAnsi="Arial" w:cs="Arial"/>
                <w:color w:val="000000"/>
                <w:lang w:eastAsia="ru-RU"/>
              </w:rPr>
              <w:t>сурдопереводчиков</w:t>
            </w:r>
            <w:proofErr w:type="spellEnd"/>
            <w:r w:rsidRPr="00076F43">
              <w:rPr>
                <w:rFonts w:ascii="Arial" w:hAnsi="Arial" w:cs="Arial"/>
                <w:color w:val="000000"/>
                <w:lang w:eastAsia="ru-RU"/>
              </w:rPr>
              <w:t xml:space="preserve"> для слабослышащих) и др.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Стоимость предоставляемых услуг (в руб.)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Предыдущий год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Текущий год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9.1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Стоимость путевки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6C0E24" w:rsidP="0037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3050,00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6C0E24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3410,00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9.2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Стоимость койко-дня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6C0E24" w:rsidP="0037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200,34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6C0E24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227,3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9.3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Стоимость питания в день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833E5A" w:rsidRDefault="006C0E24" w:rsidP="0037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196,0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833E5A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bookmarkStart w:id="1" w:name="_GoBack"/>
            <w:bookmarkEnd w:id="1"/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Финансовые расходы (в тыс. руб.)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Предыдущий год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Текущий год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10.1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10.2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Текущий ремонт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10.3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Обеспечение безопасности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10.4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Оснащение мягким инвентарем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10.5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Оснащение пищеблока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10.6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color w:val="000000"/>
                <w:lang w:eastAsia="ru-RU"/>
              </w:rPr>
              <w:t>Другие (указать какие)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EA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995859" w:rsidRDefault="00F027DD" w:rsidP="00AF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bookmarkStart w:id="2" w:name="sub_120011"/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11.</w:t>
            </w:r>
            <w:hyperlink w:anchor="sub_12111" w:history="1">
              <w:r w:rsidRPr="00076F43">
                <w:rPr>
                  <w:rFonts w:ascii="Arial" w:hAnsi="Arial" w:cs="Arial"/>
                  <w:color w:val="000000"/>
                  <w:lang w:val="en-US" w:eastAsia="ru-RU"/>
                </w:rPr>
                <w:t>*</w:t>
              </w:r>
            </w:hyperlink>
            <w:bookmarkEnd w:id="2"/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Профиль организации (указать)</w:t>
            </w:r>
          </w:p>
        </w:tc>
      </w:tr>
      <w:tr w:rsidR="00F027DD" w:rsidRPr="0019376F"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bookmarkStart w:id="3" w:name="sub_120012"/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12.</w:t>
            </w:r>
            <w:hyperlink w:anchor="sub_12111" w:history="1">
              <w:r w:rsidRPr="00076F43">
                <w:rPr>
                  <w:rFonts w:ascii="Arial" w:hAnsi="Arial" w:cs="Arial"/>
                  <w:color w:val="000000"/>
                  <w:lang w:eastAsia="ru-RU"/>
                </w:rPr>
                <w:t>*</w:t>
              </w:r>
            </w:hyperlink>
            <w:bookmarkEnd w:id="3"/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7DD" w:rsidRPr="00076F43" w:rsidRDefault="00F027DD" w:rsidP="00AF6E3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76F43">
              <w:rPr>
                <w:rFonts w:ascii="Arial" w:hAnsi="Arial" w:cs="Arial"/>
                <w:b/>
                <w:bCs/>
                <w:color w:val="000000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F027D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27D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30598D">
        <w:rPr>
          <w:rFonts w:ascii="Arial" w:hAnsi="Arial" w:cs="Arial"/>
          <w:lang w:eastAsia="ru-RU"/>
        </w:rPr>
        <w:t>Руководитель организации</w:t>
      </w: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027DD" w:rsidRPr="0030598D" w:rsidRDefault="00F027DD" w:rsidP="003C0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30598D">
        <w:rPr>
          <w:rFonts w:ascii="Arial" w:hAnsi="Arial" w:cs="Arial"/>
          <w:lang w:eastAsia="ru-RU"/>
        </w:rPr>
        <w:t>Ф.И.О.</w:t>
      </w:r>
      <w:r>
        <w:rPr>
          <w:rFonts w:ascii="Arial" w:hAnsi="Arial" w:cs="Arial"/>
          <w:lang w:eastAsia="ru-RU"/>
        </w:rPr>
        <w:t xml:space="preserve"> Карпова Н.Н.     </w:t>
      </w:r>
      <w:r w:rsidRPr="0030598D">
        <w:rPr>
          <w:rFonts w:ascii="Arial" w:hAnsi="Arial" w:cs="Arial"/>
          <w:lang w:eastAsia="ru-RU"/>
        </w:rPr>
        <w:t xml:space="preserve">            </w:t>
      </w:r>
      <w:r>
        <w:rPr>
          <w:rFonts w:ascii="Arial" w:hAnsi="Arial" w:cs="Arial"/>
          <w:lang w:eastAsia="ru-RU"/>
        </w:rPr>
        <w:t xml:space="preserve">                                                               ____________________</w:t>
      </w:r>
    </w:p>
    <w:p w:rsidR="00F027DD" w:rsidRPr="0030598D" w:rsidRDefault="00F027DD" w:rsidP="00D224A7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hAnsi="Arial" w:cs="Arial"/>
          <w:lang w:eastAsia="ru-RU"/>
        </w:rPr>
      </w:pPr>
      <w:r w:rsidRPr="0030598D">
        <w:rPr>
          <w:rFonts w:ascii="Arial" w:hAnsi="Arial" w:cs="Arial"/>
          <w:lang w:eastAsia="ru-RU"/>
        </w:rPr>
        <w:t>подпись</w:t>
      </w: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30598D">
        <w:rPr>
          <w:rFonts w:ascii="Arial" w:hAnsi="Arial" w:cs="Arial"/>
          <w:lang w:eastAsia="ru-RU"/>
        </w:rPr>
        <w:t>М. П.</w:t>
      </w:r>
    </w:p>
    <w:p w:rsidR="00F027D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4" w:name="sub_12111"/>
      <w:r w:rsidRPr="0030598D">
        <w:rPr>
          <w:rFonts w:ascii="Arial" w:hAnsi="Arial" w:cs="Arial"/>
          <w:lang w:eastAsia="ru-RU"/>
        </w:rPr>
        <w:t>*Разделы 11 и 12 заполняются санаторными оздоровительными лагерями</w:t>
      </w:r>
      <w:bookmarkEnd w:id="4"/>
      <w:r w:rsidRPr="0030598D">
        <w:rPr>
          <w:rFonts w:ascii="Arial" w:hAnsi="Arial" w:cs="Arial"/>
          <w:lang w:eastAsia="ru-RU"/>
        </w:rPr>
        <w:t xml:space="preserve">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30598D">
        <w:rPr>
          <w:rFonts w:ascii="Arial" w:hAnsi="Arial" w:cs="Arial"/>
          <w:b/>
          <w:bCs/>
          <w:color w:val="26282F"/>
          <w:lang w:eastAsia="ru-RU"/>
        </w:rPr>
        <w:t>Примечание:</w:t>
      </w:r>
    </w:p>
    <w:p w:rsidR="00F027DD" w:rsidRPr="0030598D" w:rsidRDefault="00F027DD" w:rsidP="00305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proofErr w:type="gramStart"/>
      <w:r w:rsidRPr="0030598D">
        <w:rPr>
          <w:rFonts w:ascii="Arial" w:hAnsi="Arial" w:cs="Arial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F027DD" w:rsidRPr="00947AFF" w:rsidRDefault="00F027DD" w:rsidP="0094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30598D">
        <w:rPr>
          <w:rFonts w:ascii="Arial" w:hAnsi="Arial" w:cs="Arial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30598D">
        <w:rPr>
          <w:rFonts w:ascii="Arial" w:hAnsi="Arial" w:cs="Arial"/>
          <w:lang w:eastAsia="ru-RU"/>
        </w:rPr>
        <w:t>заменять их на другие</w:t>
      </w:r>
      <w:proofErr w:type="gramEnd"/>
      <w:r w:rsidRPr="0030598D">
        <w:rPr>
          <w:rFonts w:ascii="Arial" w:hAnsi="Arial" w:cs="Arial"/>
          <w:lang w:eastAsia="ru-RU"/>
        </w:rPr>
        <w:t>.</w:t>
      </w:r>
    </w:p>
    <w:sectPr w:rsidR="00F027DD" w:rsidRPr="00947AFF" w:rsidSect="002B3D9D">
      <w:headerReference w:type="default" r:id="rId8"/>
      <w:pgSz w:w="11905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07" w:rsidRDefault="00BE2407" w:rsidP="005A7DC1">
      <w:pPr>
        <w:spacing w:after="0" w:line="240" w:lineRule="auto"/>
      </w:pPr>
      <w:r>
        <w:separator/>
      </w:r>
    </w:p>
  </w:endnote>
  <w:endnote w:type="continuationSeparator" w:id="0">
    <w:p w:rsidR="00BE2407" w:rsidRDefault="00BE2407" w:rsidP="005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07" w:rsidRDefault="00BE2407" w:rsidP="005A7DC1">
      <w:pPr>
        <w:spacing w:after="0" w:line="240" w:lineRule="auto"/>
      </w:pPr>
      <w:r>
        <w:separator/>
      </w:r>
    </w:p>
  </w:footnote>
  <w:footnote w:type="continuationSeparator" w:id="0">
    <w:p w:rsidR="00BE2407" w:rsidRDefault="00BE2407" w:rsidP="005A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A8" w:rsidRPr="00C505DC" w:rsidRDefault="00D72AA8" w:rsidP="00C505DC">
    <w:pPr>
      <w:pStyle w:val="af2"/>
      <w:jc w:val="center"/>
      <w:rPr>
        <w:rFonts w:ascii="Arial" w:hAnsi="Arial" w:cs="Arial"/>
        <w:sz w:val="24"/>
        <w:szCs w:val="24"/>
      </w:rPr>
    </w:pPr>
    <w:r w:rsidRPr="005A7DC1">
      <w:rPr>
        <w:rFonts w:ascii="Arial" w:hAnsi="Arial" w:cs="Arial"/>
        <w:sz w:val="24"/>
        <w:szCs w:val="24"/>
      </w:rPr>
      <w:fldChar w:fldCharType="begin"/>
    </w:r>
    <w:r w:rsidRPr="005A7DC1">
      <w:rPr>
        <w:rFonts w:ascii="Arial" w:hAnsi="Arial" w:cs="Arial"/>
        <w:sz w:val="24"/>
        <w:szCs w:val="24"/>
      </w:rPr>
      <w:instrText>PAGE   \* MERGEFORMAT</w:instrText>
    </w:r>
    <w:r w:rsidRPr="005A7DC1">
      <w:rPr>
        <w:rFonts w:ascii="Arial" w:hAnsi="Arial" w:cs="Arial"/>
        <w:sz w:val="24"/>
        <w:szCs w:val="24"/>
      </w:rPr>
      <w:fldChar w:fldCharType="separate"/>
    </w:r>
    <w:r w:rsidR="006C0E24">
      <w:rPr>
        <w:rFonts w:ascii="Arial" w:hAnsi="Arial" w:cs="Arial"/>
        <w:noProof/>
        <w:sz w:val="24"/>
        <w:szCs w:val="24"/>
      </w:rPr>
      <w:t>4</w:t>
    </w:r>
    <w:r w:rsidRPr="005A7DC1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2AB9"/>
    <w:multiLevelType w:val="hybridMultilevel"/>
    <w:tmpl w:val="F6026A56"/>
    <w:lvl w:ilvl="0" w:tplc="8368A1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4CB"/>
    <w:rsid w:val="000231F8"/>
    <w:rsid w:val="00030160"/>
    <w:rsid w:val="00054333"/>
    <w:rsid w:val="0006516A"/>
    <w:rsid w:val="000679EC"/>
    <w:rsid w:val="0007052C"/>
    <w:rsid w:val="00076F43"/>
    <w:rsid w:val="00082648"/>
    <w:rsid w:val="000B151C"/>
    <w:rsid w:val="000F308F"/>
    <w:rsid w:val="000F4246"/>
    <w:rsid w:val="00103178"/>
    <w:rsid w:val="00104987"/>
    <w:rsid w:val="00114400"/>
    <w:rsid w:val="001166A3"/>
    <w:rsid w:val="0012776B"/>
    <w:rsid w:val="00142E62"/>
    <w:rsid w:val="00152A5B"/>
    <w:rsid w:val="0015713A"/>
    <w:rsid w:val="0018381F"/>
    <w:rsid w:val="0019376F"/>
    <w:rsid w:val="001A706C"/>
    <w:rsid w:val="001C2354"/>
    <w:rsid w:val="001D77B8"/>
    <w:rsid w:val="002162D6"/>
    <w:rsid w:val="00216BDC"/>
    <w:rsid w:val="0025327C"/>
    <w:rsid w:val="00262BAC"/>
    <w:rsid w:val="002816CC"/>
    <w:rsid w:val="00282ADB"/>
    <w:rsid w:val="002849E2"/>
    <w:rsid w:val="002856E0"/>
    <w:rsid w:val="002B3D9D"/>
    <w:rsid w:val="002D346E"/>
    <w:rsid w:val="002D5650"/>
    <w:rsid w:val="002E415B"/>
    <w:rsid w:val="002E41FD"/>
    <w:rsid w:val="0030598D"/>
    <w:rsid w:val="003229DD"/>
    <w:rsid w:val="00325072"/>
    <w:rsid w:val="00327CDC"/>
    <w:rsid w:val="003371F5"/>
    <w:rsid w:val="00340F43"/>
    <w:rsid w:val="00363104"/>
    <w:rsid w:val="0036411C"/>
    <w:rsid w:val="00365B25"/>
    <w:rsid w:val="00372CE9"/>
    <w:rsid w:val="00377759"/>
    <w:rsid w:val="003A312A"/>
    <w:rsid w:val="003B2C3B"/>
    <w:rsid w:val="003C0DEB"/>
    <w:rsid w:val="003D46B8"/>
    <w:rsid w:val="003D7694"/>
    <w:rsid w:val="003E0D1C"/>
    <w:rsid w:val="00407422"/>
    <w:rsid w:val="00410924"/>
    <w:rsid w:val="00434C4D"/>
    <w:rsid w:val="0046155B"/>
    <w:rsid w:val="00463D29"/>
    <w:rsid w:val="004A686A"/>
    <w:rsid w:val="004A6EE0"/>
    <w:rsid w:val="004B1BA6"/>
    <w:rsid w:val="004B5965"/>
    <w:rsid w:val="004B60C2"/>
    <w:rsid w:val="004D5599"/>
    <w:rsid w:val="00500C86"/>
    <w:rsid w:val="00515282"/>
    <w:rsid w:val="005220A1"/>
    <w:rsid w:val="00540FFB"/>
    <w:rsid w:val="00557774"/>
    <w:rsid w:val="00567B10"/>
    <w:rsid w:val="005A7DC1"/>
    <w:rsid w:val="005B6003"/>
    <w:rsid w:val="005C400F"/>
    <w:rsid w:val="005D5971"/>
    <w:rsid w:val="005D6252"/>
    <w:rsid w:val="00601422"/>
    <w:rsid w:val="00616FA3"/>
    <w:rsid w:val="006173C5"/>
    <w:rsid w:val="00667D04"/>
    <w:rsid w:val="00674765"/>
    <w:rsid w:val="006A1883"/>
    <w:rsid w:val="006A3857"/>
    <w:rsid w:val="006B5B01"/>
    <w:rsid w:val="006C0E24"/>
    <w:rsid w:val="006C1423"/>
    <w:rsid w:val="006C25E7"/>
    <w:rsid w:val="006C381A"/>
    <w:rsid w:val="006C60E9"/>
    <w:rsid w:val="0070031B"/>
    <w:rsid w:val="00707FD0"/>
    <w:rsid w:val="0072600A"/>
    <w:rsid w:val="0072651A"/>
    <w:rsid w:val="007404CB"/>
    <w:rsid w:val="00761CB0"/>
    <w:rsid w:val="00784F70"/>
    <w:rsid w:val="007A5F20"/>
    <w:rsid w:val="007B565B"/>
    <w:rsid w:val="007C4E9C"/>
    <w:rsid w:val="007D0B67"/>
    <w:rsid w:val="007E4203"/>
    <w:rsid w:val="00833E5A"/>
    <w:rsid w:val="00864D84"/>
    <w:rsid w:val="008728CE"/>
    <w:rsid w:val="0087588C"/>
    <w:rsid w:val="0087670F"/>
    <w:rsid w:val="00877D87"/>
    <w:rsid w:val="00882C0B"/>
    <w:rsid w:val="008A0AB0"/>
    <w:rsid w:val="008A2363"/>
    <w:rsid w:val="008A771B"/>
    <w:rsid w:val="008C0B94"/>
    <w:rsid w:val="008C179E"/>
    <w:rsid w:val="008F326A"/>
    <w:rsid w:val="00905B35"/>
    <w:rsid w:val="00910A1F"/>
    <w:rsid w:val="00922693"/>
    <w:rsid w:val="00927D78"/>
    <w:rsid w:val="009475CD"/>
    <w:rsid w:val="00947AFF"/>
    <w:rsid w:val="00960D5C"/>
    <w:rsid w:val="00962558"/>
    <w:rsid w:val="0098634B"/>
    <w:rsid w:val="009910BF"/>
    <w:rsid w:val="00995859"/>
    <w:rsid w:val="009D6CC4"/>
    <w:rsid w:val="009E4011"/>
    <w:rsid w:val="009F2387"/>
    <w:rsid w:val="009F4D25"/>
    <w:rsid w:val="00A0165E"/>
    <w:rsid w:val="00A22913"/>
    <w:rsid w:val="00A71169"/>
    <w:rsid w:val="00A7287A"/>
    <w:rsid w:val="00A75AE8"/>
    <w:rsid w:val="00A81749"/>
    <w:rsid w:val="00A94680"/>
    <w:rsid w:val="00AA20BE"/>
    <w:rsid w:val="00AB2B64"/>
    <w:rsid w:val="00AB67D4"/>
    <w:rsid w:val="00AC1B13"/>
    <w:rsid w:val="00AC63B3"/>
    <w:rsid w:val="00AF6E39"/>
    <w:rsid w:val="00B45D82"/>
    <w:rsid w:val="00B50215"/>
    <w:rsid w:val="00B66FC8"/>
    <w:rsid w:val="00B743F8"/>
    <w:rsid w:val="00B76F76"/>
    <w:rsid w:val="00B9600F"/>
    <w:rsid w:val="00BA002A"/>
    <w:rsid w:val="00BA57AF"/>
    <w:rsid w:val="00BB0B21"/>
    <w:rsid w:val="00BB1273"/>
    <w:rsid w:val="00BE2407"/>
    <w:rsid w:val="00BE6057"/>
    <w:rsid w:val="00C050CC"/>
    <w:rsid w:val="00C26628"/>
    <w:rsid w:val="00C32DF4"/>
    <w:rsid w:val="00C35A94"/>
    <w:rsid w:val="00C405BD"/>
    <w:rsid w:val="00C43F79"/>
    <w:rsid w:val="00C505DC"/>
    <w:rsid w:val="00C61FA3"/>
    <w:rsid w:val="00C93A89"/>
    <w:rsid w:val="00C94149"/>
    <w:rsid w:val="00C977CC"/>
    <w:rsid w:val="00CA333A"/>
    <w:rsid w:val="00CA3558"/>
    <w:rsid w:val="00CC3D21"/>
    <w:rsid w:val="00CF19CC"/>
    <w:rsid w:val="00CF2515"/>
    <w:rsid w:val="00D13FE9"/>
    <w:rsid w:val="00D161F7"/>
    <w:rsid w:val="00D224A7"/>
    <w:rsid w:val="00D35116"/>
    <w:rsid w:val="00D72AA8"/>
    <w:rsid w:val="00D72E68"/>
    <w:rsid w:val="00D756E1"/>
    <w:rsid w:val="00D80AB8"/>
    <w:rsid w:val="00D827DB"/>
    <w:rsid w:val="00DA3245"/>
    <w:rsid w:val="00DA4235"/>
    <w:rsid w:val="00DA6BC9"/>
    <w:rsid w:val="00DB4860"/>
    <w:rsid w:val="00DD2FC1"/>
    <w:rsid w:val="00DD48EF"/>
    <w:rsid w:val="00DE08F1"/>
    <w:rsid w:val="00DE25B6"/>
    <w:rsid w:val="00E044DE"/>
    <w:rsid w:val="00E26DCD"/>
    <w:rsid w:val="00E84DE9"/>
    <w:rsid w:val="00E85035"/>
    <w:rsid w:val="00E85828"/>
    <w:rsid w:val="00EA6989"/>
    <w:rsid w:val="00EA6EB7"/>
    <w:rsid w:val="00EB5502"/>
    <w:rsid w:val="00EE682C"/>
    <w:rsid w:val="00F027DD"/>
    <w:rsid w:val="00F16583"/>
    <w:rsid w:val="00F16831"/>
    <w:rsid w:val="00F2023D"/>
    <w:rsid w:val="00F26689"/>
    <w:rsid w:val="00F529B4"/>
    <w:rsid w:val="00F571A3"/>
    <w:rsid w:val="00F77468"/>
    <w:rsid w:val="00F92751"/>
    <w:rsid w:val="00F97129"/>
    <w:rsid w:val="00FA6DF6"/>
    <w:rsid w:val="00FB7A2F"/>
    <w:rsid w:val="00FD0695"/>
    <w:rsid w:val="00FD1521"/>
    <w:rsid w:val="00FE7B3D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5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582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04C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7404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7404C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404C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404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6173C5"/>
    <w:rPr>
      <w:color w:val="0000FF"/>
      <w:u w:val="single"/>
    </w:rPr>
  </w:style>
  <w:style w:type="character" w:customStyle="1" w:styleId="a6">
    <w:name w:val="Цветовое выделение"/>
    <w:uiPriority w:val="99"/>
    <w:rsid w:val="00E85828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E85828"/>
    <w:rPr>
      <w:b/>
      <w:bCs/>
      <w:color w:val="auto"/>
    </w:rPr>
  </w:style>
  <w:style w:type="paragraph" w:customStyle="1" w:styleId="a8">
    <w:name w:val="Текст информации об изменениях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E858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E858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85828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8"/>
    <w:next w:val="a"/>
    <w:uiPriority w:val="99"/>
    <w:rsid w:val="00E8582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E8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E85828"/>
  </w:style>
  <w:style w:type="paragraph" w:styleId="af2">
    <w:name w:val="header"/>
    <w:basedOn w:val="a"/>
    <w:link w:val="af3"/>
    <w:uiPriority w:val="99"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5A7DC1"/>
  </w:style>
  <w:style w:type="paragraph" w:styleId="af4">
    <w:name w:val="footer"/>
    <w:basedOn w:val="a"/>
    <w:link w:val="af5"/>
    <w:uiPriority w:val="99"/>
    <w:rsid w:val="005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A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Мрачковская</dc:creator>
  <cp:keywords/>
  <dc:description/>
  <cp:lastModifiedBy>Admin</cp:lastModifiedBy>
  <cp:revision>4</cp:revision>
  <cp:lastPrinted>2022-02-15T03:52:00Z</cp:lastPrinted>
  <dcterms:created xsi:type="dcterms:W3CDTF">2022-02-15T06:05:00Z</dcterms:created>
  <dcterms:modified xsi:type="dcterms:W3CDTF">2023-06-05T18:43:00Z</dcterms:modified>
</cp:coreProperties>
</file>